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203" w:type="pct"/>
        <w:tblCellSpacing w:w="0" w:type="dxa"/>
        <w:tblInd w:w="-284" w:type="dxa"/>
        <w:tblCellMar>
          <w:left w:w="0" w:type="dxa"/>
          <w:right w:w="0" w:type="dxa"/>
        </w:tblCellMar>
        <w:tblLook w:val="04A0"/>
      </w:tblPr>
      <w:tblGrid>
        <w:gridCol w:w="16"/>
        <w:gridCol w:w="7802"/>
      </w:tblGrid>
      <w:tr w:rsidR="002A3EC3" w:rsidRPr="002A3EC3" w:rsidTr="002A3EC3">
        <w:trPr>
          <w:tblCellSpacing w:w="0" w:type="dxa"/>
        </w:trPr>
        <w:tc>
          <w:tcPr>
            <w:tcW w:w="10" w:type="pct"/>
            <w:vAlign w:val="center"/>
            <w:hideMark/>
          </w:tcPr>
          <w:p w:rsidR="002A3EC3" w:rsidRPr="002A3EC3" w:rsidRDefault="002A3EC3" w:rsidP="009D0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90" w:type="pct"/>
            <w:hideMark/>
          </w:tcPr>
          <w:p w:rsidR="002A3EC3" w:rsidRPr="002A3EC3" w:rsidRDefault="002A3EC3" w:rsidP="009D082C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</w:tc>
      </w:tr>
    </w:tbl>
    <w:p w:rsidR="00BE7CBA" w:rsidRPr="002A3EC3" w:rsidRDefault="00BE7CBA" w:rsidP="00BE7CB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A3EC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 xml:space="preserve">При легких и средних формах болезни частота стула от 3 до 15 раз в сутки, при тяжелых </w:t>
      </w:r>
      <w:r w:rsidR="009D082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– </w:t>
      </w:r>
      <w:r w:rsidRPr="002A3EC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</w:t>
      </w:r>
      <w:r w:rsidR="009D082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2A3EC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15 до 30 раз. Затем присоединяется «фонтанирующая» рвота полным ртом с выделением большого количества жидких рвотных масс.</w:t>
      </w:r>
    </w:p>
    <w:p w:rsidR="00BE7CBA" w:rsidRPr="002A3EC3" w:rsidRDefault="00BE7CBA" w:rsidP="00BE7CB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A3EC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Температура тела чаще нормальная или понижена. Преобладают признаки обезвоживания организма: сильная жажда, сухость и дряблость кожных покровов и слизистых оболочек, тусклый взгляд, осипший голос, судороги мышц конечностей.</w:t>
      </w:r>
    </w:p>
    <w:p w:rsidR="00BE7CBA" w:rsidRPr="002A3EC3" w:rsidRDefault="00BE7CBA" w:rsidP="00BE7CB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A3EC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 отсутствии лечения показатели летальности могут превышать 50%, причем смерть </w:t>
      </w:r>
      <w:proofErr w:type="gramStart"/>
      <w:r w:rsidRPr="002A3EC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больного</w:t>
      </w:r>
      <w:proofErr w:type="gramEnd"/>
      <w:r w:rsidRPr="002A3EC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иногда наступает уже через несколько часов от начала заболевания.</w:t>
      </w:r>
    </w:p>
    <w:p w:rsidR="00BE7CBA" w:rsidRPr="002A3EC3" w:rsidRDefault="00BE7CBA" w:rsidP="00BE7CB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A3EC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случае заболевания с признаками поражения желудочно-кишечного тракта, если имеются понос, рвота, обезвоживание организма и слабость- самолечение может привести к печальному результату.</w:t>
      </w:r>
    </w:p>
    <w:p w:rsidR="00BE7CBA" w:rsidRPr="002A3EC3" w:rsidRDefault="00BE7CBA" w:rsidP="00BE7CB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A3EC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Профилактика холеры заключается в следующем:</w:t>
      </w:r>
    </w:p>
    <w:p w:rsidR="00BE7CBA" w:rsidRPr="002A3EC3" w:rsidRDefault="00BE7CBA" w:rsidP="00BE7CB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A3EC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-соблюдать меры личной гигиены (мыть руки перед едой и после посещения туалета);</w:t>
      </w:r>
    </w:p>
    <w:p w:rsidR="00BE7CBA" w:rsidRPr="002A3EC3" w:rsidRDefault="00BE7CBA" w:rsidP="00BE7CB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A3EC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-тщательно мыть фрукты и овощи безопасной водой;</w:t>
      </w:r>
    </w:p>
    <w:p w:rsidR="00BE7CBA" w:rsidRPr="002A3EC3" w:rsidRDefault="00BE7CBA" w:rsidP="00BE7CB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A3EC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 употреблять только кипяченую воду, напитки в фабричной расфасовке;</w:t>
      </w:r>
    </w:p>
    <w:p w:rsidR="00BE7CBA" w:rsidRPr="002A3EC3" w:rsidRDefault="00BE7CBA" w:rsidP="00BE7CB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A3EC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-избегать питания с лотков;</w:t>
      </w:r>
    </w:p>
    <w:p w:rsidR="00BE7CBA" w:rsidRPr="002A3EC3" w:rsidRDefault="00BE7CBA" w:rsidP="00BE7CB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A3EC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-купание в водоемах только в разрешенных для этого местах;</w:t>
      </w:r>
    </w:p>
    <w:p w:rsidR="00BE7CBA" w:rsidRPr="002A3EC3" w:rsidRDefault="00BE7CBA" w:rsidP="00BE7CB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A3EC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-при купании в водоемах не допускать попадания воды в полость рта.</w:t>
      </w:r>
    </w:p>
    <w:p w:rsidR="00BE7CBA" w:rsidRDefault="00BE7CBA" w:rsidP="00BE7CBA">
      <w:r w:rsidRPr="002A3EC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Ранее обращение за медицинской помощью позволит своевременно провести эффективное лечение холеры и не допустить неблагоприятного исхода этого опасного инфекционного заболевания.</w:t>
      </w:r>
    </w:p>
    <w:p w:rsidR="00BE7CBA" w:rsidRDefault="00BE7CBA" w:rsidP="00BE7CB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</w:pPr>
    </w:p>
    <w:p w:rsidR="00BE7CBA" w:rsidRDefault="00BE7CBA" w:rsidP="00BE7CB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</w:pPr>
    </w:p>
    <w:p w:rsidR="00BE7CBA" w:rsidRDefault="00BE7CBA" w:rsidP="00BE7CB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</w:pPr>
    </w:p>
    <w:p w:rsidR="00BE7CBA" w:rsidRDefault="00BE7CBA" w:rsidP="00BE7CB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</w:pPr>
    </w:p>
    <w:p w:rsidR="00BE7CBA" w:rsidRDefault="00BE7CBA" w:rsidP="00BE7CB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</w:pPr>
    </w:p>
    <w:p w:rsidR="00BE7CBA" w:rsidRDefault="00BE7CBA" w:rsidP="00BE7CB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</w:pPr>
    </w:p>
    <w:p w:rsidR="00BE7CBA" w:rsidRDefault="00BE7CBA" w:rsidP="00BE7CB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</w:pPr>
    </w:p>
    <w:p w:rsidR="00BE7CBA" w:rsidRPr="00BE7CBA" w:rsidRDefault="00BE7CBA" w:rsidP="00BE7CB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</w:pPr>
      <w:r w:rsidRPr="002A3EC3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lastRenderedPageBreak/>
        <w:t>ХОЛЕРА (ПАМЯТКА ДЛЯ НАСЕЛЕНИЯ)</w:t>
      </w:r>
    </w:p>
    <w:p w:rsidR="00BE7CBA" w:rsidRPr="002A3EC3" w:rsidRDefault="00BE7CBA" w:rsidP="00BE7CB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ru-RU"/>
        </w:rPr>
      </w:pPr>
    </w:p>
    <w:p w:rsidR="00BE7CBA" w:rsidRPr="002A3EC3" w:rsidRDefault="00BE7CBA" w:rsidP="00BE7CB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A3EC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Холера - это острая желудочно-кишечная инфекция. Холера отличается высокой заразностью и всеобщей восприимчивостью к ней человека. Поэтому она отнесена к категории особо опасных инфекций.</w:t>
      </w:r>
    </w:p>
    <w:p w:rsidR="00BE7CBA" w:rsidRPr="002A3EC3" w:rsidRDefault="00BE7CBA" w:rsidP="00BE7CB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A3EC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Источником инфекции является зараженный или больной человек, который с испражнениями выделяет в окружающую среду огромное количество холерных вибрионов. Эти микроорганизмы могут длительно находиться в воде, в теле обитателей водоемов (рыб, ракообразных, моллюсков), в теплых сырых местах.</w:t>
      </w:r>
    </w:p>
    <w:p w:rsidR="00BE7CBA" w:rsidRPr="002A3EC3" w:rsidRDefault="00BE7CBA" w:rsidP="00BE7CB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A3EC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Холерные вибрионы хорошо переносят низкие температуры и замораживание, могут зимовать в открытых водоемах. При этом сохраняются их вирулентные и патогенные свойства, то есть микробы способны вызывать заболевание у человека. В летние месяцы важным фактором распространения инфекции являются мухи, в кишечнике которых возбудители холеры выживают до 5 суток.</w:t>
      </w:r>
    </w:p>
    <w:p w:rsidR="00BE7CBA" w:rsidRPr="002A3EC3" w:rsidRDefault="00BE7CBA" w:rsidP="00BE7CB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A3EC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Кипячение убивает вибрионы в течение 1 минуты. Под влиянием света, воздуха и при высушивании они гибнут в течение нескольких дней. Возбудитель холеры чувствителен к кислотам и дезинфекционным хлорсодержащим средствам.</w:t>
      </w:r>
    </w:p>
    <w:p w:rsidR="00BE7CBA" w:rsidRPr="002A3EC3" w:rsidRDefault="00BE7CBA" w:rsidP="00BE7CB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A3EC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Холерой болеют только люди. Источник инфекции – человек, болеющий типичной или стертой формой холеры и </w:t>
      </w:r>
      <w:proofErr w:type="spellStart"/>
      <w:r w:rsidRPr="002A3EC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вибрионоситель</w:t>
      </w:r>
      <w:proofErr w:type="spellEnd"/>
      <w:r w:rsidRPr="002A3EC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BE7CBA" w:rsidRPr="002A3EC3" w:rsidRDefault="00BE7CBA" w:rsidP="00BE7CB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A3EC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Заражение происходит при попадании в рот холерных вибрионов. Люди, нарушающие правила личной гигиены, употребляющие немытые овощи и фрукты, пьющие некипяченую водопроводную или речную воду, имеют наибольший риск заражения.</w:t>
      </w:r>
    </w:p>
    <w:p w:rsidR="00BE7CBA" w:rsidRPr="002A3EC3" w:rsidRDefault="00BE7CBA" w:rsidP="00BE7CB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A3EC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Инкубационный период длится от нескольких часов до5 дней, чаще 1-2 дня.</w:t>
      </w:r>
    </w:p>
    <w:p w:rsidR="00BE7CBA" w:rsidRDefault="00BE7CBA" w:rsidP="00BE7CBA">
      <w:pPr>
        <w:spacing w:after="0" w:line="240" w:lineRule="auto"/>
        <w:jc w:val="both"/>
        <w:outlineLvl w:val="2"/>
      </w:pPr>
      <w:r w:rsidRPr="002A3EC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Первые признаки заболевания появляются в виде внезапного частого жидкого стула. Испражнения при холере водянистые, выделяются обильными порциями, быстро теряют каловый вид и запах; нередко содержат хлопья и напоминают рисовый отвар. </w:t>
      </w:r>
    </w:p>
    <w:p w:rsidR="00BE7CBA" w:rsidRDefault="00BE7CBA"/>
    <w:sectPr w:rsidR="00BE7CBA" w:rsidSect="00E11C3B">
      <w:pgSz w:w="16838" w:h="11906" w:orient="landscape"/>
      <w:pgMar w:top="284" w:right="536" w:bottom="284" w:left="709" w:header="708" w:footer="708" w:gutter="0"/>
      <w:cols w:num="2" w:space="56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3EC3"/>
    <w:rsid w:val="002A3EC3"/>
    <w:rsid w:val="004254AC"/>
    <w:rsid w:val="004577AB"/>
    <w:rsid w:val="00923FBE"/>
    <w:rsid w:val="009D082C"/>
    <w:rsid w:val="00BE7CBA"/>
    <w:rsid w:val="00C04EB9"/>
    <w:rsid w:val="00E11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EB9"/>
  </w:style>
  <w:style w:type="paragraph" w:styleId="1">
    <w:name w:val="heading 1"/>
    <w:basedOn w:val="a"/>
    <w:link w:val="10"/>
    <w:uiPriority w:val="9"/>
    <w:qFormat/>
    <w:rsid w:val="002A3E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2A3E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3E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A3EC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2A3EC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A3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A3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3E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70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66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8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7EFCE3-ADCF-4542-AB71-A19F1EDFE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АГБ1</Company>
  <LinksUpToDate>false</LinksUpToDate>
  <CharactersWithSpaces>3093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ПК1</cp:lastModifiedBy>
  <cp:revision>2</cp:revision>
  <cp:lastPrinted>2015-04-20T13:29:00Z</cp:lastPrinted>
  <dcterms:created xsi:type="dcterms:W3CDTF">2019-02-15T13:32:00Z</dcterms:created>
  <dcterms:modified xsi:type="dcterms:W3CDTF">2019-02-15T13:32:00Z</dcterms:modified>
</cp:coreProperties>
</file>